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BA5F" w14:textId="4DAA3994" w:rsidR="006E4CDC" w:rsidRPr="006E4CDC" w:rsidRDefault="006E4CDC" w:rsidP="002B59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4CD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Інструкція із застосування</w:t>
      </w:r>
    </w:p>
    <w:p w14:paraId="40E35207" w14:textId="0219116A" w:rsidR="004D6CB7" w:rsidRPr="006E4CDC" w:rsidRDefault="00BD6FDE" w:rsidP="002B59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4CD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Абсорбуючі паперові штифти</w:t>
      </w:r>
    </w:p>
    <w:p w14:paraId="6BCE9EEC" w14:textId="77777777" w:rsidR="004D6CB7" w:rsidRDefault="004D6CB7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D9290D" w14:textId="78336F7C" w:rsidR="00241316" w:rsidRDefault="00241316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Модифікації:</w:t>
      </w:r>
    </w:p>
    <w:p w14:paraId="2E2EA2D6" w14:textId="77777777" w:rsidR="00DA4EAA" w:rsidRPr="00FD405C" w:rsidRDefault="00DA4EAA" w:rsidP="00424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Штифти абсорбуючі паперові </w:t>
      </w:r>
      <w:r w:rsidRPr="00DA4EAA">
        <w:rPr>
          <w:rFonts w:ascii="Times New Roman" w:eastAsia="Calibri" w:hAnsi="Times New Roman" w:cs="Times New Roman"/>
          <w:bCs/>
          <w:sz w:val="24"/>
          <w:szCs w:val="24"/>
        </w:rPr>
        <w:t>ISO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1E071DC8" w14:textId="4CB7D709" w:rsidR="006C1D36" w:rsidRDefault="00DA4EAA" w:rsidP="00424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A4EA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Штифти абсорбуючі паперові Greater Taper ISO.04</w:t>
      </w:r>
    </w:p>
    <w:p w14:paraId="43C1529B" w14:textId="3960D8AE" w:rsidR="00DA4EAA" w:rsidRDefault="00DA4EAA" w:rsidP="00424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A4EA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Штифти абсорбуючі паперові Greater Taper ISO.06</w:t>
      </w:r>
    </w:p>
    <w:p w14:paraId="53657010" w14:textId="77BF872D" w:rsidR="00DA4EAA" w:rsidRDefault="00DA4EAA" w:rsidP="00424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A4EA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Штифти абсорбуючі паперові ISO з маркуванням довжини</w:t>
      </w:r>
    </w:p>
    <w:p w14:paraId="077F8C1A" w14:textId="77777777" w:rsidR="00DA4EAA" w:rsidRDefault="00DA4EAA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E77D2F" w14:textId="5939009B" w:rsidR="004D6CB7" w:rsidRPr="001C4AAB" w:rsidRDefault="004D6CB7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4AAB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продукту, первинна структура:</w:t>
      </w:r>
    </w:p>
    <w:p w14:paraId="11BA62E5" w14:textId="77777777" w:rsidR="00597948" w:rsidRPr="00597948" w:rsidRDefault="004D6CB7" w:rsidP="00424D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948">
        <w:rPr>
          <w:rFonts w:ascii="Times New Roman" w:hAnsi="Times New Roman" w:cs="Times New Roman"/>
          <w:b/>
          <w:sz w:val="24"/>
          <w:szCs w:val="24"/>
          <w:lang w:val="uk-UA"/>
        </w:rPr>
        <w:t>Основа:</w:t>
      </w:r>
      <w:r w:rsidRPr="0059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948" w:rsidRPr="00597948">
        <w:rPr>
          <w:rFonts w:ascii="Times New Roman" w:hAnsi="Times New Roman" w:cs="Times New Roman"/>
          <w:sz w:val="24"/>
          <w:szCs w:val="24"/>
          <w:lang w:val="uk-UA"/>
        </w:rPr>
        <w:t>Чистий косметичний папір</w:t>
      </w:r>
      <w:r w:rsidRPr="005979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70B78B" w14:textId="77777777" w:rsidR="004D6CB7" w:rsidRPr="00597948" w:rsidRDefault="004D6CB7" w:rsidP="00424D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948">
        <w:rPr>
          <w:rFonts w:ascii="Times New Roman" w:hAnsi="Times New Roman" w:cs="Times New Roman"/>
          <w:sz w:val="24"/>
          <w:szCs w:val="24"/>
          <w:lang w:val="uk-UA"/>
        </w:rPr>
        <w:t xml:space="preserve"> Продукт </w:t>
      </w:r>
      <w:r w:rsidR="001C4EDB" w:rsidRPr="00597948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для </w:t>
      </w:r>
      <w:r w:rsidR="00597948">
        <w:rPr>
          <w:rFonts w:ascii="Times New Roman" w:hAnsi="Times New Roman" w:cs="Times New Roman"/>
          <w:sz w:val="24"/>
          <w:szCs w:val="24"/>
          <w:lang w:val="uk-UA"/>
        </w:rPr>
        <w:t>осушення</w:t>
      </w:r>
      <w:r w:rsidRPr="00597948">
        <w:rPr>
          <w:rFonts w:ascii="Times New Roman" w:hAnsi="Times New Roman" w:cs="Times New Roman"/>
          <w:sz w:val="24"/>
          <w:szCs w:val="24"/>
          <w:lang w:val="uk-UA"/>
        </w:rPr>
        <w:t xml:space="preserve"> кореневих каналів.</w:t>
      </w:r>
    </w:p>
    <w:p w14:paraId="25901C16" w14:textId="77777777" w:rsidR="006E4CDC" w:rsidRDefault="006E4CDC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3E2CDC" w14:textId="249241E0" w:rsidR="004D6CB7" w:rsidRDefault="004D6CB7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33A">
        <w:rPr>
          <w:rFonts w:ascii="Times New Roman" w:hAnsi="Times New Roman" w:cs="Times New Roman"/>
          <w:b/>
          <w:sz w:val="24"/>
          <w:szCs w:val="24"/>
          <w:lang w:val="uk-UA"/>
        </w:rPr>
        <w:t>Сфера застосування продукту: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в основному використовується </w:t>
      </w:r>
      <w:r w:rsidR="00597948" w:rsidRPr="00597948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F60895">
        <w:rPr>
          <w:rFonts w:ascii="Times New Roman" w:hAnsi="Times New Roman" w:cs="Times New Roman"/>
          <w:sz w:val="24"/>
          <w:szCs w:val="24"/>
          <w:lang w:val="uk-UA"/>
        </w:rPr>
        <w:t xml:space="preserve"> осуш</w:t>
      </w:r>
      <w:r w:rsidR="00597948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597948" w:rsidRPr="00597948">
        <w:rPr>
          <w:rFonts w:ascii="Times New Roman" w:hAnsi="Times New Roman" w:cs="Times New Roman"/>
          <w:sz w:val="24"/>
          <w:szCs w:val="24"/>
          <w:lang w:val="uk-UA"/>
        </w:rPr>
        <w:t xml:space="preserve"> кореневих каналів зубів</w:t>
      </w:r>
      <w:r w:rsidR="00597948">
        <w:rPr>
          <w:rFonts w:ascii="Times New Roman" w:hAnsi="Times New Roman" w:cs="Times New Roman"/>
          <w:sz w:val="24"/>
          <w:szCs w:val="24"/>
          <w:lang w:val="uk-UA"/>
        </w:rPr>
        <w:t xml:space="preserve"> при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лікуванн</w:t>
      </w:r>
      <w:r w:rsidR="005979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пульпіту та </w:t>
      </w:r>
      <w:r w:rsidR="00597948">
        <w:rPr>
          <w:rFonts w:ascii="Times New Roman" w:hAnsi="Times New Roman" w:cs="Times New Roman"/>
          <w:sz w:val="24"/>
          <w:szCs w:val="24"/>
          <w:lang w:val="uk-UA"/>
        </w:rPr>
        <w:t xml:space="preserve">інших 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захворюван</w:t>
      </w:r>
      <w:r w:rsidR="0059794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B45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F5E59A" w14:textId="77FF3538" w:rsidR="006E4CDC" w:rsidRDefault="006E4CDC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0B122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Призначення та спосіб використання</w:t>
      </w:r>
    </w:p>
    <w:p w14:paraId="016824AC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sz w:val="24"/>
          <w:szCs w:val="24"/>
          <w:lang w:val="uk-UA"/>
        </w:rPr>
        <w:t>Абсорбуючі паперові штифти в основному використовуються для осушення кореневих каналів при лікуванні пульпіту та інших захворювань. Зробіть отвір у хворому зубі, промийте його, потім необхідно осушити кореневий канал. Цей продукт повинен використовуватися професійним лікарем-стоматологом.</w:t>
      </w:r>
    </w:p>
    <w:p w14:paraId="13537A42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використання слід зробити у верхівці хворого зуба наскрізний отвір до кореневого каналу. Потім потрібно надіти абсорбуючий паперовий штифт такого ж розміру, щоб увібрати тканинну рідину, кров та інші рідини. Для досягнення належного лікування хворого зуба, перед наповненням гутаперчевими штифтами такого ж розміру, необхідне повне осушення.</w:t>
      </w:r>
    </w:p>
    <w:p w14:paraId="0485EA0F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70E348" w14:textId="6EFDBA51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Послідовність дій для належного лікування.</w:t>
      </w:r>
    </w:p>
    <w:p w14:paraId="25CC083A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sz w:val="24"/>
          <w:szCs w:val="24"/>
          <w:lang w:val="uk-UA"/>
        </w:rPr>
        <w:t>Для досягнення належного лікування хворого зуба необхідно увібрати тканинну рідину, кров та інші рідини в ротовій порожнині пацієнта, після повного промивання та висушування, а тільки потім заповнити гутаперчевими штифтами.</w:t>
      </w:r>
    </w:p>
    <w:p w14:paraId="1F646AB5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5E647A" w14:textId="401F8B2A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Обробка біоматеріалу апаратом для подальшого використання.</w:t>
      </w:r>
    </w:p>
    <w:p w14:paraId="42417FCA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sz w:val="24"/>
          <w:szCs w:val="24"/>
          <w:lang w:val="uk-UA"/>
        </w:rPr>
        <w:t>Абсорбуючі паперові штифти одноразового використання.</w:t>
      </w:r>
    </w:p>
    <w:p w14:paraId="65D033E9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F644F14" w14:textId="0444B1EB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Взаємодія з іншими лікарськими засобами чи апаратом.</w:t>
      </w:r>
    </w:p>
    <w:p w14:paraId="52063822" w14:textId="5A6A2D95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sz w:val="24"/>
          <w:szCs w:val="24"/>
          <w:lang w:val="uk-UA"/>
        </w:rPr>
        <w:t>Продукти повинні взаємодіяти з іншими лікарськими засобами. Кожен продукт проходить стерилізацію гамма-опроміненням.</w:t>
      </w:r>
    </w:p>
    <w:p w14:paraId="14A99E22" w14:textId="77777777" w:rsidR="006E4CDC" w:rsidRPr="004D6CB7" w:rsidRDefault="006E4CDC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4BB3D5" w14:textId="239A7820" w:rsidR="004D6CB7" w:rsidRDefault="004D6CB7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5CC">
        <w:rPr>
          <w:rFonts w:ascii="Times New Roman" w:hAnsi="Times New Roman" w:cs="Times New Roman"/>
          <w:b/>
          <w:sz w:val="24"/>
          <w:szCs w:val="24"/>
          <w:lang w:val="uk-UA"/>
        </w:rPr>
        <w:t>Протипоказання, запобіжні заходи</w:t>
      </w:r>
      <w:r w:rsidR="005B45CC" w:rsidRPr="005B45CC">
        <w:rPr>
          <w:rFonts w:ascii="Times New Roman" w:hAnsi="Times New Roman" w:cs="Times New Roman"/>
          <w:b/>
          <w:sz w:val="24"/>
          <w:szCs w:val="24"/>
          <w:lang w:val="uk-UA"/>
        </w:rPr>
        <w:t>, інш</w:t>
      </w:r>
      <w:r w:rsidRPr="005B45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попередження </w:t>
      </w:r>
      <w:r w:rsidR="005B45CC" w:rsidRPr="005B45CC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9C5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інструкції</w:t>
      </w:r>
      <w:r w:rsidR="0036174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43EF041" w14:textId="77777777" w:rsidR="0049719E" w:rsidRPr="0049719E" w:rsidRDefault="00006C79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(1) </w:t>
      </w:r>
      <w:r w:rsidR="00040DCC">
        <w:rPr>
          <w:rFonts w:ascii="Times New Roman" w:hAnsi="Times New Roman" w:cs="Times New Roman"/>
          <w:sz w:val="24"/>
          <w:szCs w:val="24"/>
          <w:lang w:val="uk-UA"/>
        </w:rPr>
        <w:t>Штифт</w:t>
      </w:r>
      <w:r w:rsidR="0049719E" w:rsidRPr="00497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895">
        <w:rPr>
          <w:rFonts w:ascii="Times New Roman" w:hAnsi="Times New Roman" w:cs="Times New Roman"/>
          <w:sz w:val="24"/>
          <w:szCs w:val="24"/>
          <w:lang w:val="uk-UA"/>
        </w:rPr>
        <w:t>зберігає достатню</w:t>
      </w:r>
      <w:r w:rsidR="0049719E" w:rsidRPr="0049719E">
        <w:rPr>
          <w:rFonts w:ascii="Times New Roman" w:hAnsi="Times New Roman" w:cs="Times New Roman"/>
          <w:sz w:val="24"/>
          <w:szCs w:val="24"/>
          <w:lang w:val="uk-UA"/>
        </w:rPr>
        <w:t xml:space="preserve"> жорсткість </w:t>
      </w:r>
      <w:r w:rsidR="00F60895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19E" w:rsidRPr="0049719E">
        <w:rPr>
          <w:rFonts w:ascii="Times New Roman" w:hAnsi="Times New Roman" w:cs="Times New Roman"/>
          <w:sz w:val="24"/>
          <w:szCs w:val="24"/>
          <w:lang w:val="uk-UA"/>
        </w:rPr>
        <w:t>коренев</w:t>
      </w:r>
      <w:r w:rsidR="00F60895">
        <w:rPr>
          <w:rFonts w:ascii="Times New Roman" w:hAnsi="Times New Roman" w:cs="Times New Roman"/>
          <w:sz w:val="24"/>
          <w:szCs w:val="24"/>
          <w:lang w:val="uk-UA"/>
        </w:rPr>
        <w:t>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канал</w:t>
      </w:r>
      <w:r w:rsidR="00F608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9719E" w:rsidRPr="004971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0DCC">
        <w:rPr>
          <w:rFonts w:ascii="Times New Roman" w:hAnsi="Times New Roman" w:cs="Times New Roman"/>
          <w:sz w:val="24"/>
          <w:szCs w:val="24"/>
          <w:lang w:val="uk-UA"/>
        </w:rPr>
        <w:t xml:space="preserve">навіть </w:t>
      </w:r>
      <w:r w:rsidR="00040DCC" w:rsidRPr="00040DCC">
        <w:rPr>
          <w:rFonts w:ascii="Times New Roman" w:hAnsi="Times New Roman" w:cs="Times New Roman"/>
          <w:sz w:val="24"/>
          <w:szCs w:val="24"/>
          <w:lang w:val="uk-UA"/>
        </w:rPr>
        <w:t>коли повністю просочується</w:t>
      </w:r>
      <w:r w:rsidR="0049719E" w:rsidRPr="004971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D93F3D0" w14:textId="77777777" w:rsidR="0049719E" w:rsidRPr="00981B03" w:rsidRDefault="0049719E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37B">
        <w:rPr>
          <w:rFonts w:ascii="Times New Roman" w:hAnsi="Times New Roman" w:cs="Times New Roman"/>
          <w:sz w:val="24"/>
          <w:szCs w:val="24"/>
          <w:lang w:val="uk-UA"/>
        </w:rPr>
        <w:t>(2)</w:t>
      </w:r>
      <w:r w:rsidR="00F60895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B3137B">
        <w:rPr>
          <w:rFonts w:ascii="Times New Roman" w:hAnsi="Times New Roman" w:cs="Times New Roman"/>
          <w:sz w:val="24"/>
          <w:szCs w:val="24"/>
          <w:lang w:val="uk-UA"/>
        </w:rPr>
        <w:t xml:space="preserve"> введення </w:t>
      </w:r>
      <w:r w:rsidR="00906CC4" w:rsidRPr="00B3137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B3137B">
        <w:rPr>
          <w:rFonts w:ascii="Times New Roman" w:hAnsi="Times New Roman" w:cs="Times New Roman"/>
          <w:sz w:val="24"/>
          <w:szCs w:val="24"/>
          <w:lang w:val="uk-UA"/>
        </w:rPr>
        <w:t>коренев</w:t>
      </w:r>
      <w:r w:rsidR="00906CC4" w:rsidRPr="00B3137B">
        <w:rPr>
          <w:rFonts w:ascii="Times New Roman" w:hAnsi="Times New Roman" w:cs="Times New Roman"/>
          <w:sz w:val="24"/>
          <w:szCs w:val="24"/>
          <w:lang w:val="uk-UA"/>
        </w:rPr>
        <w:t>ий канал</w:t>
      </w:r>
      <w:r w:rsidR="00F60895" w:rsidRPr="00F608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89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60895" w:rsidRPr="00B3137B">
        <w:rPr>
          <w:rFonts w:ascii="Times New Roman" w:hAnsi="Times New Roman" w:cs="Times New Roman"/>
          <w:sz w:val="24"/>
          <w:szCs w:val="24"/>
          <w:lang w:val="uk-UA"/>
        </w:rPr>
        <w:t>икористовуйте обертовий спосіб</w:t>
      </w:r>
      <w:r w:rsidRPr="00B3137B">
        <w:rPr>
          <w:rFonts w:ascii="Times New Roman" w:hAnsi="Times New Roman" w:cs="Times New Roman"/>
          <w:sz w:val="24"/>
          <w:szCs w:val="24"/>
          <w:lang w:val="uk-UA"/>
        </w:rPr>
        <w:t xml:space="preserve">, щоб запобігти </w:t>
      </w:r>
      <w:r w:rsidRPr="00981B03">
        <w:rPr>
          <w:rFonts w:ascii="Times New Roman" w:hAnsi="Times New Roman" w:cs="Times New Roman"/>
          <w:sz w:val="24"/>
          <w:szCs w:val="24"/>
          <w:lang w:val="uk-UA"/>
        </w:rPr>
        <w:t>ослабленню папер</w:t>
      </w:r>
      <w:r w:rsidR="00B3137B" w:rsidRPr="00981B03">
        <w:rPr>
          <w:rFonts w:ascii="Times New Roman" w:hAnsi="Times New Roman" w:cs="Times New Roman"/>
          <w:sz w:val="24"/>
          <w:szCs w:val="24"/>
          <w:lang w:val="uk-UA"/>
        </w:rPr>
        <w:t>ового штифта</w:t>
      </w:r>
      <w:r w:rsidRPr="00981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FD3254" w14:textId="77777777" w:rsidR="0049719E" w:rsidRPr="00981B03" w:rsidRDefault="0049719E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1B03">
        <w:rPr>
          <w:rFonts w:ascii="Times New Roman" w:hAnsi="Times New Roman" w:cs="Times New Roman"/>
          <w:sz w:val="24"/>
          <w:szCs w:val="24"/>
          <w:lang w:val="uk-UA"/>
        </w:rPr>
        <w:t xml:space="preserve">(3) </w:t>
      </w:r>
      <w:r w:rsidR="00981B03" w:rsidRPr="00981B03">
        <w:rPr>
          <w:rFonts w:ascii="Times New Roman" w:hAnsi="Times New Roman" w:cs="Times New Roman"/>
          <w:sz w:val="24"/>
          <w:szCs w:val="24"/>
          <w:lang w:val="uk-UA"/>
        </w:rPr>
        <w:t xml:space="preserve">Штифти мають високоабсорбуючі властивості, що забезпечує якісне </w:t>
      </w:r>
      <w:r w:rsidR="00981B0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81B03" w:rsidRPr="00981B03">
        <w:rPr>
          <w:rFonts w:ascii="Times New Roman" w:hAnsi="Times New Roman" w:cs="Times New Roman"/>
          <w:sz w:val="24"/>
          <w:szCs w:val="24"/>
          <w:lang w:val="uk-UA"/>
        </w:rPr>
        <w:t xml:space="preserve"> стерильне висушування кореневих каналів.</w:t>
      </w:r>
    </w:p>
    <w:p w14:paraId="4F808A18" w14:textId="77777777" w:rsidR="0049719E" w:rsidRPr="0049719E" w:rsidRDefault="0049719E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1B03">
        <w:rPr>
          <w:rFonts w:ascii="Times New Roman" w:hAnsi="Times New Roman" w:cs="Times New Roman"/>
          <w:sz w:val="24"/>
          <w:szCs w:val="24"/>
          <w:lang w:val="uk-UA"/>
        </w:rPr>
        <w:t xml:space="preserve">(4) </w:t>
      </w:r>
      <w:r w:rsidR="00EF259E">
        <w:rPr>
          <w:rFonts w:ascii="Times New Roman" w:hAnsi="Times New Roman" w:cs="Times New Roman"/>
          <w:sz w:val="24"/>
          <w:szCs w:val="24"/>
          <w:lang w:val="uk-UA"/>
        </w:rPr>
        <w:t>Штифт є одноразовим,</w:t>
      </w:r>
      <w:r w:rsidRPr="00981B03">
        <w:rPr>
          <w:rFonts w:ascii="Times New Roman" w:hAnsi="Times New Roman" w:cs="Times New Roman"/>
          <w:sz w:val="24"/>
          <w:szCs w:val="24"/>
          <w:lang w:val="uk-UA"/>
        </w:rPr>
        <w:t xml:space="preserve"> з відходами слід поводитися належним чином, щоб уникнути загрози навколишньому середовищу.</w:t>
      </w:r>
    </w:p>
    <w:p w14:paraId="5C58E586" w14:textId="08BA5013" w:rsidR="00272D51" w:rsidRDefault="00272D51" w:rsidP="004D6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9E8BE5" w14:textId="5369BA5B" w:rsidR="00B148E1" w:rsidRDefault="00B148E1" w:rsidP="004D6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1F0E73" w14:textId="77777777" w:rsidR="00B148E1" w:rsidRDefault="00B148E1" w:rsidP="004D6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E913B2" w14:textId="77777777" w:rsidR="000D457C" w:rsidRDefault="00C213D5" w:rsidP="000D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3D5">
        <w:rPr>
          <w:rFonts w:ascii="Times New Roman" w:hAnsi="Times New Roman" w:cs="Times New Roman"/>
          <w:b/>
          <w:sz w:val="24"/>
          <w:szCs w:val="24"/>
          <w:lang w:val="uk-UA"/>
        </w:rPr>
        <w:t>Упаковка:</w:t>
      </w:r>
    </w:p>
    <w:p w14:paraId="5BBA4FC6" w14:textId="2FB286C6" w:rsidR="0071337B" w:rsidRPr="000D457C" w:rsidRDefault="0071337B" w:rsidP="000D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Абсорбуючі паперові 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штифти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постачаються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в контейнер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1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екологічно чистим вмістом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, який не забруднює навколишнє середовище та не </w:t>
      </w:r>
      <w:r>
        <w:rPr>
          <w:rFonts w:ascii="Times New Roman" w:hAnsi="Times New Roman" w:cs="Times New Roman"/>
          <w:sz w:val="24"/>
          <w:szCs w:val="24"/>
          <w:lang w:val="uk-UA"/>
        </w:rPr>
        <w:t>шкодить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  <w:lang w:val="uk-UA"/>
        </w:rPr>
        <w:t>ам продукту,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контейнер також повинен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експлуатуватися та зберігатися належним чином, 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не мати пошкоджень та </w:t>
      </w:r>
      <w:r>
        <w:rPr>
          <w:rFonts w:ascii="Times New Roman" w:hAnsi="Times New Roman" w:cs="Times New Roman"/>
          <w:sz w:val="24"/>
          <w:szCs w:val="24"/>
          <w:lang w:val="uk-UA"/>
        </w:rPr>
        <w:t>тріщин.</w:t>
      </w:r>
    </w:p>
    <w:p w14:paraId="0DFF2EBF" w14:textId="77777777" w:rsidR="006E4CDC" w:rsidRDefault="006E4CDC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34A01" w14:textId="14C96679" w:rsidR="0071337B" w:rsidRPr="0071337B" w:rsidRDefault="0071337B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37B">
        <w:rPr>
          <w:rFonts w:ascii="Times New Roman" w:hAnsi="Times New Roman" w:cs="Times New Roman"/>
          <w:b/>
          <w:sz w:val="24"/>
          <w:szCs w:val="24"/>
          <w:lang w:val="uk-UA"/>
        </w:rPr>
        <w:t>Транспорт</w:t>
      </w:r>
      <w:r w:rsidR="006E4CDC">
        <w:rPr>
          <w:rFonts w:ascii="Times New Roman" w:hAnsi="Times New Roman" w:cs="Times New Roman"/>
          <w:b/>
          <w:sz w:val="24"/>
          <w:szCs w:val="24"/>
          <w:lang w:val="uk-UA"/>
        </w:rPr>
        <w:t>ування</w:t>
      </w:r>
      <w:r w:rsidRPr="0071337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E8AD17E" w14:textId="77777777" w:rsidR="0071337B" w:rsidRDefault="0071337B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транспортуванн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і слід уникати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сильни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удар</w:t>
      </w:r>
      <w:r>
        <w:rPr>
          <w:rFonts w:ascii="Times New Roman" w:hAnsi="Times New Roman" w:cs="Times New Roman"/>
          <w:sz w:val="24"/>
          <w:szCs w:val="24"/>
          <w:lang w:val="uk-UA"/>
        </w:rPr>
        <w:t>ів, поштовхів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, падінн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та зіткненн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D5BF96" w14:textId="77777777" w:rsidR="001E0092" w:rsidRDefault="001E0092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93B367" w14:textId="0FFCDDCD" w:rsidR="0071337B" w:rsidRPr="0071337B" w:rsidRDefault="0071337B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37B">
        <w:rPr>
          <w:rFonts w:ascii="Times New Roman" w:hAnsi="Times New Roman" w:cs="Times New Roman"/>
          <w:b/>
          <w:sz w:val="24"/>
          <w:szCs w:val="24"/>
          <w:lang w:val="uk-UA"/>
        </w:rPr>
        <w:t>Зберігання:</w:t>
      </w:r>
    </w:p>
    <w:p w14:paraId="43564E16" w14:textId="0DC2F7E5" w:rsidR="0071337B" w:rsidRDefault="0071337B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Продукт слід зберігати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в прохолодному, сухому, захищеному від світла, вентильованому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середовищі.</w:t>
      </w:r>
    </w:p>
    <w:p w14:paraId="0BACB45B" w14:textId="77777777" w:rsidR="006E4CDC" w:rsidRPr="0071337B" w:rsidRDefault="006E4CDC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FE6966" w14:textId="13814D54" w:rsidR="0071337B" w:rsidRPr="0071337B" w:rsidRDefault="0071337B" w:rsidP="0042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37B">
        <w:rPr>
          <w:rFonts w:ascii="Times New Roman" w:hAnsi="Times New Roman" w:cs="Times New Roman"/>
          <w:b/>
          <w:sz w:val="24"/>
          <w:szCs w:val="24"/>
          <w:lang w:val="uk-UA"/>
        </w:rPr>
        <w:t>Термін придатності:</w:t>
      </w:r>
    </w:p>
    <w:p w14:paraId="709EF906" w14:textId="55C1C328" w:rsidR="006E4CDC" w:rsidRDefault="0071337B" w:rsidP="004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7B">
        <w:rPr>
          <w:rFonts w:ascii="Times New Roman" w:hAnsi="Times New Roman" w:cs="Times New Roman"/>
          <w:sz w:val="24"/>
          <w:szCs w:val="24"/>
          <w:lang w:val="uk-UA"/>
        </w:rPr>
        <w:t>З дати виробництва термін придатності чотири роки.</w:t>
      </w:r>
    </w:p>
    <w:p w14:paraId="3C098F0D" w14:textId="77777777" w:rsidR="006E4CDC" w:rsidRPr="006E4CDC" w:rsidRDefault="006E4CDC" w:rsidP="006E4C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4CDC">
        <w:rPr>
          <w:rFonts w:ascii="Times New Roman" w:hAnsi="Times New Roman" w:cs="Times New Roman"/>
          <w:sz w:val="24"/>
          <w:szCs w:val="24"/>
          <w:lang w:val="uk-UA"/>
        </w:rPr>
        <w:t xml:space="preserve">Абсорбуючі паперові штифти схильні до зношування та псування, що вплине на результат лікування, тому перевищення терміну та повторне використання заборонені. </w:t>
      </w:r>
    </w:p>
    <w:p w14:paraId="10DB9163" w14:textId="4922F78F" w:rsidR="006E4CDC" w:rsidRDefault="006E4CDC" w:rsidP="00424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4CD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Абсорбуючі паперові штифти призначені для одноразового використання, повторне використання заборонено!</w:t>
      </w:r>
    </w:p>
    <w:p w14:paraId="5D800376" w14:textId="1311AFE5" w:rsidR="00F52EDE" w:rsidRDefault="00F52EDE" w:rsidP="00424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95987E" w14:textId="6C3902F8" w:rsidR="00F52EDE" w:rsidRPr="006E4CDC" w:rsidRDefault="00F52EDE" w:rsidP="00424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Призначено тільки </w:t>
      </w:r>
      <w:r w:rsidRPr="00F52ED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професійного використання в стоматології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!</w:t>
      </w:r>
    </w:p>
    <w:p w14:paraId="46BD1C69" w14:textId="256B3223" w:rsidR="000B22A9" w:rsidRDefault="000B22A9" w:rsidP="00E34A7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D227BE8" w14:textId="77777777" w:rsidR="006E4CDC" w:rsidRPr="006E4CDC" w:rsidRDefault="006E4CDC" w:rsidP="00F52EDE">
      <w:pPr>
        <w:spacing w:after="0" w:line="240" w:lineRule="auto"/>
        <w:ind w:left="-709"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Тлумачення символів на маркуванні:</w:t>
      </w:r>
    </w:p>
    <w:p w14:paraId="2EF86673" w14:textId="77777777" w:rsidR="006E4CDC" w:rsidRPr="006E4CDC" w:rsidRDefault="006E4CDC" w:rsidP="006E4CDC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8902" w:type="dxa"/>
        <w:tblInd w:w="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352"/>
      </w:tblGrid>
      <w:tr w:rsidR="006E4CDC" w:rsidRPr="006E4CDC" w14:paraId="0ADC43A3" w14:textId="77777777" w:rsidTr="006E4CDC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44D" w14:textId="77777777" w:rsidR="006E4CDC" w:rsidRPr="006E4CDC" w:rsidRDefault="006E4CDC" w:rsidP="006E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E4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Символ 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AC21" w14:textId="77777777" w:rsidR="006E4CDC" w:rsidRPr="006E4CDC" w:rsidRDefault="006E4CDC" w:rsidP="006E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E4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Визначення символу </w:t>
            </w:r>
          </w:p>
        </w:tc>
      </w:tr>
      <w:tr w:rsidR="006E4CDC" w:rsidRPr="006E4CDC" w14:paraId="0FA2B764" w14:textId="77777777" w:rsidTr="006E4CDC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68EE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6E4CDC"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9AD7245" wp14:editId="7E059D00">
                  <wp:extent cx="243840" cy="266700"/>
                  <wp:effectExtent l="0" t="0" r="381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4C74" w14:textId="77777777" w:rsidR="006E4CDC" w:rsidRPr="006E4CDC" w:rsidRDefault="006E4CDC" w:rsidP="006E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4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Виробник</w:t>
            </w:r>
          </w:p>
        </w:tc>
      </w:tr>
      <w:tr w:rsidR="006E4CDC" w:rsidRPr="006E4CDC" w14:paraId="0A4C4374" w14:textId="77777777" w:rsidTr="006E4CD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221C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 w:rsidRPr="006E4CD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8650455" wp14:editId="16640A1F">
                  <wp:extent cx="182880" cy="274320"/>
                  <wp:effectExtent l="0" t="0" r="7620" b="0"/>
                  <wp:docPr id="18" name="Рисунок 7" descr="Macintosh HD:Users:Air:Desktop:Снимок экрана 2019-05-02 в 11.51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Macintosh HD:Users:Air:Desktop:Снимок экрана 2019-05-02 в 11.51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8182" w14:textId="77777777" w:rsidR="006E4CDC" w:rsidRPr="006E4CDC" w:rsidRDefault="006E4CDC" w:rsidP="006E4CDC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6E4CD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Термін використання </w:t>
            </w:r>
          </w:p>
        </w:tc>
      </w:tr>
      <w:tr w:rsidR="006E4CDC" w:rsidRPr="006E4CDC" w14:paraId="0C3996DE" w14:textId="77777777" w:rsidTr="006E4CDC">
        <w:trPr>
          <w:trHeight w:val="51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69EC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 w:rsidRPr="006E4CD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6E5078E" wp14:editId="6B5F8037">
                  <wp:extent cx="350520" cy="228600"/>
                  <wp:effectExtent l="0" t="0" r="0" b="0"/>
                  <wp:docPr id="11" name="Рисунок 6" descr="Macintosh HD:Users:Air:Documents:Regulatory:MD:Info:Symbols:Снимок экрана 2019-03-14 в 6.50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acintosh HD:Users:Air:Documents:Regulatory:MD:Info:Symbols:Снимок экрана 2019-03-14 в 6.50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3FBA" w14:textId="77777777" w:rsidR="006E4CDC" w:rsidRPr="006E4CDC" w:rsidRDefault="006E4CDC" w:rsidP="006E4CDC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4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партії</w:t>
            </w:r>
          </w:p>
        </w:tc>
      </w:tr>
      <w:tr w:rsidR="007F3750" w:rsidRPr="006E4CDC" w14:paraId="36305E24" w14:textId="77777777" w:rsidTr="006E4CDC">
        <w:trPr>
          <w:trHeight w:val="51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C6388" w14:textId="7667DA01" w:rsidR="007F3750" w:rsidRPr="006E4CDC" w:rsidRDefault="007F3750" w:rsidP="007F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en-US"/>
              </w:rPr>
            </w:pPr>
            <w:r w:rsidRPr="003A4D2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09235174" wp14:editId="2AF87F05">
                  <wp:extent cx="644718" cy="226782"/>
                  <wp:effectExtent l="0" t="0" r="3175" b="1905"/>
                  <wp:docPr id="12" name="Изображение 12" descr="Macintosh HD:Users:Air:Documents:Regulatory:MD:Info:Symbols:Снимок экрана 2019-03-14 в 6.51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Air:Documents:Regulatory:MD:Info:Symbols:Снимок экрана 2019-03-14 в 6.51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49" cy="23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43E3" w14:textId="1A2DBF48" w:rsidR="007F3750" w:rsidRPr="006E4CDC" w:rsidRDefault="007F3750" w:rsidP="007F3750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D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Стерилізовано опроміненням</w:t>
            </w:r>
          </w:p>
        </w:tc>
      </w:tr>
      <w:tr w:rsidR="006E4CDC" w:rsidRPr="006E4CDC" w14:paraId="0718F305" w14:textId="77777777" w:rsidTr="006E4CDC"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FE1D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uk-UA" w:eastAsia="ru-RU"/>
              </w:rPr>
            </w:pPr>
            <w:r w:rsidRPr="006E4CDC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DB6EA19" wp14:editId="7D3F92FA">
                  <wp:extent cx="335280" cy="335280"/>
                  <wp:effectExtent l="0" t="0" r="7620" b="7620"/>
                  <wp:docPr id="13" name="Изображение 89" descr="Macintosh HD:Users:Air:Documents:Regulatory:MD:Info:Symbols:Снимок экрана 2019-03-14 в 7.00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9" descr="Macintosh HD:Users:Air:Documents:Regulatory:MD:Info:Symbols:Снимок экрана 2019-03-14 в 7.00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8737" w14:textId="77777777" w:rsidR="006E4CDC" w:rsidRPr="006E4CDC" w:rsidRDefault="006E4CDC" w:rsidP="006E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4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Повторно не використовувати, Використати одноразово, Використати лише один раз</w:t>
            </w:r>
          </w:p>
        </w:tc>
      </w:tr>
      <w:tr w:rsidR="006E4CDC" w:rsidRPr="006E4CDC" w14:paraId="6FC51856" w14:textId="77777777" w:rsidTr="006E4CD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B678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</w:pPr>
            <w:r w:rsidRPr="006E4CDC"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0AF66F1E" wp14:editId="2B1193C3">
                  <wp:extent cx="693420" cy="251460"/>
                  <wp:effectExtent l="0" t="0" r="0" b="0"/>
                  <wp:docPr id="1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69" b="25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0784" w14:textId="77777777" w:rsidR="006E4CDC" w:rsidRPr="006E4CDC" w:rsidRDefault="006E4CDC" w:rsidP="006E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4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Уповноважений представник в Європейському Союзі</w:t>
            </w:r>
          </w:p>
        </w:tc>
      </w:tr>
      <w:tr w:rsidR="006E4CDC" w:rsidRPr="006E4CDC" w14:paraId="7AF80C27" w14:textId="77777777" w:rsidTr="006E4CDC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7CB9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uk-UA"/>
              </w:rPr>
            </w:pPr>
            <w:r w:rsidRPr="006E4CDC">
              <w:rPr>
                <w:rFonts w:ascii="Times New Roman" w:eastAsia="SimSu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C5E6CB7" wp14:editId="2D7D9042">
                  <wp:extent cx="350520" cy="266700"/>
                  <wp:effectExtent l="0" t="0" r="0" b="0"/>
                  <wp:docPr id="15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CDC">
              <w:rPr>
                <w:rFonts w:ascii="Calibri" w:eastAsia="Calibri" w:hAnsi="Calibri" w:cs="Calibri"/>
                <w:sz w:val="20"/>
                <w:szCs w:val="20"/>
                <w:lang w:val="en-US" w:eastAsia="uk-UA"/>
              </w:rPr>
              <w:t>0197</w:t>
            </w: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AB2F" w14:textId="77777777" w:rsidR="006E4CDC" w:rsidRPr="006E4CDC" w:rsidRDefault="006E4CDC" w:rsidP="006E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4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 маркування знак вiдповiдностi Директивам ЕС</w:t>
            </w:r>
            <w:r w:rsidRPr="00FD4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4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ідентифікаційним номером нотифікованого органу</w:t>
            </w:r>
          </w:p>
        </w:tc>
      </w:tr>
      <w:tr w:rsidR="006E4CDC" w:rsidRPr="006E4CDC" w14:paraId="7B51EB6B" w14:textId="77777777" w:rsidTr="006E4CDC">
        <w:trPr>
          <w:trHeight w:val="5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2B88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</w:pPr>
            <w:r w:rsidRPr="006E4CD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13FD68" wp14:editId="2AED58EC">
                  <wp:extent cx="297180" cy="350520"/>
                  <wp:effectExtent l="0" t="0" r="7620" b="1143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DC184" w14:textId="77777777" w:rsidR="006E4CDC" w:rsidRPr="006E4CDC" w:rsidRDefault="006E4CDC" w:rsidP="006E4C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6E4CDC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val="en-US" w:eastAsia="uk-UA"/>
              </w:rPr>
              <w:t>UA.TR.</w:t>
            </w:r>
            <w:r w:rsidRPr="006E4CDC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val="uk-UA" w:eastAsia="uk-UA"/>
              </w:rPr>
              <w:t>099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DF3D" w14:textId="77777777" w:rsidR="006E4CDC" w:rsidRPr="006E4CDC" w:rsidRDefault="006E4CDC" w:rsidP="006E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4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Знак вiдповiдностi технiчним регламентам з ідентифікаційним номером призначеного органу з оцінки відповідності ТОВ «Укрмедсерт»</w:t>
            </w:r>
          </w:p>
        </w:tc>
      </w:tr>
    </w:tbl>
    <w:p w14:paraId="10C153EC" w14:textId="77777777" w:rsidR="006E4CDC" w:rsidRPr="006E4CDC" w:rsidRDefault="006E4CDC" w:rsidP="006E4C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3BD3583" w14:textId="77777777" w:rsidR="006E4CDC" w:rsidRPr="006E4CDC" w:rsidRDefault="006E4CDC" w:rsidP="006E4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Виробник: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TIANJIN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GAPADENT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.,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LTD</w:t>
      </w:r>
      <w:r w:rsidRPr="006E4C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Pr="006E4CD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.24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FengZe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Road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(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ZhangJiaWo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Industrial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Area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)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Automotive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Industrial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Area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XiQing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District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300380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Tianjin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China</w:t>
      </w:r>
      <w:r w:rsidRPr="00FD40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6E4C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Phone</w:t>
      </w:r>
      <w:r w:rsidRPr="00FD405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Pr="00FD40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+86-22-87993921</w:t>
      </w:r>
      <w:r w:rsidRPr="006E4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E4CD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</w:t>
      </w:r>
      <w:r w:rsidRPr="006E4CD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-</w:t>
      </w:r>
      <w:r w:rsidRPr="006E4CD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mail</w:t>
      </w:r>
      <w:r w:rsidRPr="006E4CD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: </w:t>
      </w:r>
      <w:hyperlink r:id="rId18" w:history="1">
        <w:r w:rsidRPr="006E4C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gapadent@gapadent.com</w:t>
        </w:r>
      </w:hyperlink>
      <w:r w:rsidRPr="006E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ТЯНЬЦЗІНЬ ГАПАДЕНТ КО., ЛТД, Но.24 ВенгЗе Роад, ЖангЙіаВо Індустріал Ареа) Аутомотіве Індустріал Ареа, ХіКвінг Дістріcт, 300380 Тяньцзінь, П.Р. Китай, Тел.: +86-22-87993921, E-пошта: </w:t>
      </w:r>
      <w:hyperlink r:id="rId19" w:history="1">
        <w:r w:rsidRPr="006E4CD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gapadent@gapadent.com</w:t>
        </w:r>
      </w:hyperlink>
    </w:p>
    <w:p w14:paraId="6CBAC5F1" w14:textId="77777777" w:rsidR="006E4CDC" w:rsidRPr="006E4CDC" w:rsidRDefault="006E4CDC" w:rsidP="006E4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448A935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2903D6F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Уповноважений представник в Україні: </w:t>
      </w:r>
      <w:r w:rsidRPr="006E4CD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ПРИВАТНА ФІРМА «ДЕНТАЛЮКС», 61204, м. Харків, пр. Людвіга Свободи, буд. № 34, кв.148, Україна Tел./факс: +38 (057) 337-74-40 Е- пошта: </w:t>
      </w:r>
      <w:hyperlink r:id="rId20" w:history="1">
        <w:r w:rsidRPr="006E4CD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uk-UA"/>
          </w:rPr>
          <w:t>dentaluxtrade@ukr.net</w:t>
        </w:r>
      </w:hyperlink>
    </w:p>
    <w:p w14:paraId="5369A842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768C72B" w14:textId="77777777" w:rsidR="006E4CDC" w:rsidRPr="006E4CDC" w:rsidRDefault="006E4CDC" w:rsidP="006E4C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E4CD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останнього перегляду інструкції із застосування</w:t>
      </w:r>
      <w:r w:rsidRPr="006E4C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6E4CDC">
        <w:rPr>
          <w:rFonts w:ascii="Times New Roman" w:eastAsia="Calibri" w:hAnsi="Times New Roman" w:cs="Times New Roman"/>
          <w:sz w:val="24"/>
          <w:szCs w:val="24"/>
          <w:lang w:val="uk-UA"/>
        </w:rPr>
        <w:t>16.05.2023</w:t>
      </w:r>
    </w:p>
    <w:p w14:paraId="1C6F2230" w14:textId="77777777" w:rsidR="006E4CDC" w:rsidRPr="004D6CB7" w:rsidRDefault="006E4CDC" w:rsidP="00E34A7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4CDC" w:rsidRPr="004D6CB7" w:rsidSect="006E4CDC">
      <w:headerReference w:type="default" r:id="rId21"/>
      <w:pgSz w:w="11906" w:h="16838"/>
      <w:pgMar w:top="142" w:right="850" w:bottom="851" w:left="1701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2EB3" w14:textId="77777777" w:rsidR="00F65343" w:rsidRDefault="00F65343" w:rsidP="006E4CDC">
      <w:pPr>
        <w:spacing w:after="0" w:line="240" w:lineRule="auto"/>
      </w:pPr>
      <w:r>
        <w:separator/>
      </w:r>
    </w:p>
  </w:endnote>
  <w:endnote w:type="continuationSeparator" w:id="0">
    <w:p w14:paraId="579683A9" w14:textId="77777777" w:rsidR="00F65343" w:rsidRDefault="00F65343" w:rsidP="006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5CBE" w14:textId="77777777" w:rsidR="00F65343" w:rsidRDefault="00F65343" w:rsidP="006E4CDC">
      <w:pPr>
        <w:spacing w:after="0" w:line="240" w:lineRule="auto"/>
      </w:pPr>
      <w:r>
        <w:separator/>
      </w:r>
    </w:p>
  </w:footnote>
  <w:footnote w:type="continuationSeparator" w:id="0">
    <w:p w14:paraId="7CFE6517" w14:textId="77777777" w:rsidR="00F65343" w:rsidRDefault="00F65343" w:rsidP="006E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8BBF" w14:textId="1DC35546" w:rsidR="006E4CDC" w:rsidRDefault="006E4CDC" w:rsidP="006E4CDC">
    <w:pPr>
      <w:pStyle w:val="a5"/>
      <w:jc w:val="right"/>
    </w:pPr>
    <w:r>
      <w:rPr>
        <w:noProof/>
        <w:lang w:val="uk-UA" w:eastAsia="uk-UA"/>
      </w:rPr>
      <w:drawing>
        <wp:inline distT="0" distB="0" distL="0" distR="0" wp14:anchorId="0805BD01" wp14:editId="5F3082EA">
          <wp:extent cx="563880" cy="617220"/>
          <wp:effectExtent l="0" t="0" r="7620" b="0"/>
          <wp:docPr id="1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92DD9" w14:textId="77777777" w:rsidR="006E4CDC" w:rsidRPr="006E4CDC" w:rsidRDefault="006E4CDC" w:rsidP="006E4CDC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Times New Roman"/>
        <w:b/>
        <w:bCs/>
        <w:lang w:val="en-US"/>
      </w:rPr>
    </w:pPr>
    <w:r w:rsidRPr="006E4CDC">
      <w:rPr>
        <w:rFonts w:ascii="Calibri" w:eastAsia="Calibri" w:hAnsi="Calibri" w:cs="Times New Roman"/>
        <w:b/>
        <w:bCs/>
        <w:lang w:val="en-US"/>
      </w:rPr>
      <w:t>UA.TR.099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DDD"/>
    <w:multiLevelType w:val="hybridMultilevel"/>
    <w:tmpl w:val="1DFA7178"/>
    <w:lvl w:ilvl="0" w:tplc="4E16207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1F30"/>
    <w:multiLevelType w:val="multilevel"/>
    <w:tmpl w:val="389868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567E01"/>
    <w:multiLevelType w:val="hybridMultilevel"/>
    <w:tmpl w:val="4C560404"/>
    <w:lvl w:ilvl="0" w:tplc="56323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29250">
    <w:abstractNumId w:val="1"/>
  </w:num>
  <w:num w:numId="2" w16cid:durableId="2027322125">
    <w:abstractNumId w:val="0"/>
  </w:num>
  <w:num w:numId="3" w16cid:durableId="155439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FD"/>
    <w:rsid w:val="00006C79"/>
    <w:rsid w:val="00040DCC"/>
    <w:rsid w:val="00047C56"/>
    <w:rsid w:val="00061FA6"/>
    <w:rsid w:val="00064788"/>
    <w:rsid w:val="000A173C"/>
    <w:rsid w:val="000B22A9"/>
    <w:rsid w:val="000D457C"/>
    <w:rsid w:val="001119E0"/>
    <w:rsid w:val="001540CA"/>
    <w:rsid w:val="001B44E8"/>
    <w:rsid w:val="001C4AAB"/>
    <w:rsid w:val="001C4EDB"/>
    <w:rsid w:val="001C7D45"/>
    <w:rsid w:val="001E0092"/>
    <w:rsid w:val="00237584"/>
    <w:rsid w:val="0024026F"/>
    <w:rsid w:val="00241316"/>
    <w:rsid w:val="00260C6C"/>
    <w:rsid w:val="00266F8B"/>
    <w:rsid w:val="00272D51"/>
    <w:rsid w:val="002B594F"/>
    <w:rsid w:val="002C3CB3"/>
    <w:rsid w:val="002F5CB7"/>
    <w:rsid w:val="00361749"/>
    <w:rsid w:val="003A5449"/>
    <w:rsid w:val="00413518"/>
    <w:rsid w:val="00416445"/>
    <w:rsid w:val="00424D66"/>
    <w:rsid w:val="004447CD"/>
    <w:rsid w:val="0049719E"/>
    <w:rsid w:val="004D6CB7"/>
    <w:rsid w:val="005261AD"/>
    <w:rsid w:val="00597948"/>
    <w:rsid w:val="005A7A36"/>
    <w:rsid w:val="005B45CC"/>
    <w:rsid w:val="006024F8"/>
    <w:rsid w:val="0066455E"/>
    <w:rsid w:val="006C1D36"/>
    <w:rsid w:val="006E4CDC"/>
    <w:rsid w:val="006F237C"/>
    <w:rsid w:val="006F4593"/>
    <w:rsid w:val="0071337B"/>
    <w:rsid w:val="007151E8"/>
    <w:rsid w:val="0072144A"/>
    <w:rsid w:val="0076273B"/>
    <w:rsid w:val="0079491A"/>
    <w:rsid w:val="007E4E43"/>
    <w:rsid w:val="007F3750"/>
    <w:rsid w:val="008C5D43"/>
    <w:rsid w:val="008D1AEB"/>
    <w:rsid w:val="008E5B16"/>
    <w:rsid w:val="00906CC4"/>
    <w:rsid w:val="009559B2"/>
    <w:rsid w:val="00981B03"/>
    <w:rsid w:val="009B09C3"/>
    <w:rsid w:val="009C5786"/>
    <w:rsid w:val="009D6394"/>
    <w:rsid w:val="00A0309C"/>
    <w:rsid w:val="00A76DA0"/>
    <w:rsid w:val="00AA4932"/>
    <w:rsid w:val="00AE0BE9"/>
    <w:rsid w:val="00AE792E"/>
    <w:rsid w:val="00B01C9A"/>
    <w:rsid w:val="00B148E1"/>
    <w:rsid w:val="00B3137B"/>
    <w:rsid w:val="00B44017"/>
    <w:rsid w:val="00B678FD"/>
    <w:rsid w:val="00B77D99"/>
    <w:rsid w:val="00BD6FDE"/>
    <w:rsid w:val="00BE5CDB"/>
    <w:rsid w:val="00C213D5"/>
    <w:rsid w:val="00CC7B26"/>
    <w:rsid w:val="00CD5A3F"/>
    <w:rsid w:val="00CE3AC4"/>
    <w:rsid w:val="00CE586A"/>
    <w:rsid w:val="00CF312C"/>
    <w:rsid w:val="00CF433A"/>
    <w:rsid w:val="00D21BD1"/>
    <w:rsid w:val="00D4344A"/>
    <w:rsid w:val="00D82332"/>
    <w:rsid w:val="00D97DF1"/>
    <w:rsid w:val="00DA4EAA"/>
    <w:rsid w:val="00E34A72"/>
    <w:rsid w:val="00E34BDE"/>
    <w:rsid w:val="00E71619"/>
    <w:rsid w:val="00E76AE2"/>
    <w:rsid w:val="00EF259E"/>
    <w:rsid w:val="00EF26D0"/>
    <w:rsid w:val="00F022F6"/>
    <w:rsid w:val="00F52EDE"/>
    <w:rsid w:val="00F60895"/>
    <w:rsid w:val="00F61F39"/>
    <w:rsid w:val="00F637CB"/>
    <w:rsid w:val="00F65343"/>
    <w:rsid w:val="00F733BF"/>
    <w:rsid w:val="00FB17F7"/>
    <w:rsid w:val="00FD33CB"/>
    <w:rsid w:val="00FD405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D4A9"/>
  <w15:chartTrackingRefBased/>
  <w15:docId w15:val="{C05DF3B5-02F3-42A9-AFFC-E350CA7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CB7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AE79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792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5979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CDC"/>
  </w:style>
  <w:style w:type="paragraph" w:styleId="a7">
    <w:name w:val="footer"/>
    <w:basedOn w:val="a"/>
    <w:link w:val="a8"/>
    <w:uiPriority w:val="99"/>
    <w:unhideWhenUsed/>
    <w:rsid w:val="006E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gapadent@gapadent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cid:image013.jpg@01D4DE52.49013F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dentaluxtrade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gapadent@gapadent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jpg@01D6B1E8.FB15B080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C473-2E1B-4F0F-A912-BB065D2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DLX3</cp:lastModifiedBy>
  <cp:revision>150</cp:revision>
  <dcterms:created xsi:type="dcterms:W3CDTF">2023-04-13T21:16:00Z</dcterms:created>
  <dcterms:modified xsi:type="dcterms:W3CDTF">2023-06-22T06:28:00Z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25929a2ab2e1b6ac527e6a07a4e40b17a6737324f233f8589ea0927928da3520</vt:lpwstr>
  </property>
</Properties>
</file>